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89F4" w14:textId="6A86F96D" w:rsidR="006B59BA" w:rsidRPr="002B3457" w:rsidRDefault="001102E8" w:rsidP="002B3457">
      <w:pPr>
        <w:spacing w:after="0" w:line="240" w:lineRule="auto"/>
        <w:jc w:val="center"/>
        <w:rPr>
          <w:rFonts w:ascii="Garamond" w:hAnsi="Garamond" w:cs="Times New Roman"/>
          <w:b/>
          <w:bCs/>
          <w:sz w:val="32"/>
          <w:szCs w:val="32"/>
        </w:rPr>
      </w:pPr>
      <w:r w:rsidRPr="002B3457">
        <w:rPr>
          <w:rFonts w:ascii="Garamond" w:hAnsi="Garamond" w:cs="Times New Roman"/>
          <w:b/>
          <w:bCs/>
          <w:sz w:val="32"/>
          <w:szCs w:val="32"/>
        </w:rPr>
        <w:t>Case Manager</w:t>
      </w:r>
    </w:p>
    <w:p w14:paraId="7AC0ED22" w14:textId="27FC23DE" w:rsidR="000F694B" w:rsidRPr="002B3457" w:rsidRDefault="000F694B" w:rsidP="002B3457">
      <w:pPr>
        <w:spacing w:after="0" w:line="240" w:lineRule="auto"/>
        <w:jc w:val="center"/>
        <w:rPr>
          <w:rFonts w:ascii="Garamond" w:hAnsi="Garamond" w:cs="Times New Roman"/>
          <w:b/>
          <w:bCs/>
          <w:sz w:val="32"/>
          <w:szCs w:val="32"/>
        </w:rPr>
      </w:pPr>
      <w:r w:rsidRPr="002B3457">
        <w:rPr>
          <w:rFonts w:ascii="Garamond" w:hAnsi="Garamond" w:cs="Times New Roman"/>
          <w:b/>
          <w:bCs/>
          <w:sz w:val="32"/>
          <w:szCs w:val="32"/>
        </w:rPr>
        <w:t>Northeast Colorado Association of Local Governments (NECALG)</w:t>
      </w:r>
    </w:p>
    <w:p w14:paraId="53CE79BE" w14:textId="6FC456D1" w:rsidR="000F694B" w:rsidRPr="00D50EB1" w:rsidRDefault="002B3457" w:rsidP="00D50EB1">
      <w:pPr>
        <w:spacing w:after="0" w:line="240" w:lineRule="auto"/>
        <w:jc w:val="center"/>
        <w:rPr>
          <w:rFonts w:ascii="Garamond" w:hAnsi="Garamond" w:cs="Times New Roman"/>
          <w:b/>
          <w:bCs/>
          <w:sz w:val="32"/>
          <w:szCs w:val="32"/>
        </w:rPr>
      </w:pPr>
      <w:r w:rsidRPr="002B3457">
        <w:rPr>
          <w:rFonts w:ascii="Garamond" w:hAnsi="Garamond" w:cs="Times New Roman"/>
          <w:b/>
          <w:bCs/>
          <w:sz w:val="32"/>
          <w:szCs w:val="32"/>
        </w:rPr>
        <w:t>Single Entry Point (SEP)</w:t>
      </w:r>
    </w:p>
    <w:p w14:paraId="1F92322A" w14:textId="21935EF0" w:rsidR="000F694B" w:rsidRPr="002B3457" w:rsidRDefault="000F694B" w:rsidP="002B3457">
      <w:pPr>
        <w:spacing w:after="0" w:line="240" w:lineRule="auto"/>
        <w:rPr>
          <w:rFonts w:ascii="Garamond" w:hAnsi="Garamond" w:cs="Times New Roman"/>
          <w:sz w:val="24"/>
        </w:rPr>
      </w:pPr>
      <w:r w:rsidRPr="002B3457">
        <w:rPr>
          <w:rFonts w:ascii="Garamond" w:hAnsi="Garamond" w:cs="Times New Roman"/>
          <w:b/>
          <w:sz w:val="24"/>
        </w:rPr>
        <w:t>JOB TITLE:</w:t>
      </w:r>
      <w:r w:rsidRPr="002B3457">
        <w:rPr>
          <w:rFonts w:ascii="Garamond" w:hAnsi="Garamond" w:cs="Times New Roman"/>
          <w:sz w:val="24"/>
        </w:rPr>
        <w:tab/>
      </w:r>
      <w:r w:rsidRPr="002B3457">
        <w:rPr>
          <w:rFonts w:ascii="Garamond" w:hAnsi="Garamond" w:cs="Times New Roman"/>
          <w:sz w:val="24"/>
        </w:rPr>
        <w:tab/>
      </w:r>
      <w:r w:rsidR="001102E8" w:rsidRPr="002B3457">
        <w:rPr>
          <w:rFonts w:ascii="Garamond" w:hAnsi="Garamond" w:cs="Times New Roman"/>
          <w:sz w:val="24"/>
        </w:rPr>
        <w:t>Case Manager</w:t>
      </w:r>
      <w:r w:rsidR="006000F6">
        <w:rPr>
          <w:rFonts w:ascii="Garamond" w:hAnsi="Garamond" w:cs="Times New Roman"/>
          <w:sz w:val="24"/>
        </w:rPr>
        <w:t xml:space="preserve"> ($</w:t>
      </w:r>
      <w:r w:rsidR="00701E9C">
        <w:rPr>
          <w:rFonts w:ascii="Garamond" w:hAnsi="Garamond" w:cs="Times New Roman"/>
          <w:sz w:val="24"/>
        </w:rPr>
        <w:t>1</w:t>
      </w:r>
      <w:r w:rsidR="009A6120">
        <w:rPr>
          <w:rFonts w:ascii="Garamond" w:hAnsi="Garamond" w:cs="Times New Roman"/>
          <w:sz w:val="24"/>
        </w:rPr>
        <w:t>9</w:t>
      </w:r>
      <w:r w:rsidR="00701E9C">
        <w:rPr>
          <w:rFonts w:ascii="Garamond" w:hAnsi="Garamond" w:cs="Times New Roman"/>
          <w:sz w:val="24"/>
        </w:rPr>
        <w:t>-$20</w:t>
      </w:r>
      <w:r w:rsidR="006000F6">
        <w:rPr>
          <w:rFonts w:ascii="Garamond" w:hAnsi="Garamond" w:cs="Times New Roman"/>
          <w:sz w:val="24"/>
        </w:rPr>
        <w:t>/hr)</w:t>
      </w:r>
    </w:p>
    <w:p w14:paraId="1C7C3D44" w14:textId="6547259B" w:rsidR="000F694B" w:rsidRPr="002B3457" w:rsidRDefault="000F694B" w:rsidP="002B3457">
      <w:pPr>
        <w:spacing w:after="0" w:line="240" w:lineRule="auto"/>
        <w:rPr>
          <w:rFonts w:ascii="Garamond" w:hAnsi="Garamond" w:cs="Times New Roman"/>
          <w:sz w:val="24"/>
        </w:rPr>
      </w:pPr>
    </w:p>
    <w:p w14:paraId="757A8538" w14:textId="7C1A4506" w:rsidR="000F694B" w:rsidRPr="002B3457" w:rsidRDefault="000F694B" w:rsidP="002B3457">
      <w:pPr>
        <w:spacing w:after="0" w:line="240" w:lineRule="auto"/>
        <w:rPr>
          <w:rFonts w:ascii="Garamond" w:hAnsi="Garamond" w:cs="Times New Roman"/>
          <w:sz w:val="24"/>
        </w:rPr>
      </w:pPr>
      <w:r w:rsidRPr="002B3457">
        <w:rPr>
          <w:rFonts w:ascii="Garamond" w:hAnsi="Garamond" w:cs="Times New Roman"/>
          <w:b/>
          <w:sz w:val="24"/>
        </w:rPr>
        <w:t>DEPARTMENT:</w:t>
      </w:r>
      <w:r w:rsidRPr="002B3457">
        <w:rPr>
          <w:rFonts w:ascii="Garamond" w:hAnsi="Garamond" w:cs="Times New Roman"/>
          <w:sz w:val="24"/>
        </w:rPr>
        <w:tab/>
      </w:r>
      <w:r w:rsidR="001102E8" w:rsidRPr="002B3457">
        <w:rPr>
          <w:rFonts w:ascii="Garamond" w:hAnsi="Garamond" w:cs="Times New Roman"/>
          <w:sz w:val="24"/>
        </w:rPr>
        <w:t>Single-Entry Point</w:t>
      </w:r>
      <w:r w:rsidR="00A37C96" w:rsidRPr="002B3457">
        <w:rPr>
          <w:rFonts w:ascii="Garamond" w:hAnsi="Garamond" w:cs="Times New Roman"/>
          <w:sz w:val="24"/>
        </w:rPr>
        <w:t>/Options for Long Term Care</w:t>
      </w:r>
    </w:p>
    <w:p w14:paraId="2E104FE5" w14:textId="60E49B5A" w:rsidR="000F694B" w:rsidRPr="002B3457" w:rsidRDefault="000F694B" w:rsidP="002B3457">
      <w:pPr>
        <w:spacing w:after="0" w:line="240" w:lineRule="auto"/>
        <w:rPr>
          <w:rFonts w:ascii="Garamond" w:hAnsi="Garamond" w:cs="Times New Roman"/>
          <w:sz w:val="24"/>
        </w:rPr>
      </w:pPr>
      <w:r w:rsidRPr="002B3457">
        <w:rPr>
          <w:rFonts w:ascii="Garamond" w:hAnsi="Garamond" w:cs="Times New Roman"/>
          <w:noProof/>
          <w:sz w:val="24"/>
        </w:rPr>
        <mc:AlternateContent>
          <mc:Choice Requires="wps">
            <w:drawing>
              <wp:anchor distT="0" distB="0" distL="114300" distR="114300" simplePos="0" relativeHeight="251659264" behindDoc="1" locked="0" layoutInCell="1" allowOverlap="1" wp14:anchorId="3D28C17C" wp14:editId="4E62167E">
                <wp:simplePos x="0" y="0"/>
                <wp:positionH relativeFrom="column">
                  <wp:posOffset>0</wp:posOffset>
                </wp:positionH>
                <wp:positionV relativeFrom="paragraph">
                  <wp:posOffset>162560</wp:posOffset>
                </wp:positionV>
                <wp:extent cx="5934075" cy="219075"/>
                <wp:effectExtent l="0" t="0" r="9525" b="9525"/>
                <wp:wrapNone/>
                <wp:docPr id="1" name="Rectangle 1"/>
                <wp:cNvGraphicFramePr/>
                <a:graphic xmlns:a="http://schemas.openxmlformats.org/drawingml/2006/main">
                  <a:graphicData uri="http://schemas.microsoft.com/office/word/2010/wordprocessingShape">
                    <wps:wsp>
                      <wps:cNvSpPr/>
                      <wps:spPr>
                        <a:xfrm>
                          <a:off x="0" y="0"/>
                          <a:ext cx="5934075" cy="21907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46EC6" id="Rectangle 1" o:spid="_x0000_s1026" style="position:absolute;margin-left:0;margin-top:12.8pt;width:467.25pt;height:17.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" fillcolor="#fbe4d5 [661]" stroked="f" strokeweight="1pt"/>
            </w:pict>
          </mc:Fallback>
        </mc:AlternateContent>
      </w:r>
    </w:p>
    <w:p w14:paraId="1ED3CBB0" w14:textId="087C7619" w:rsidR="000F694B" w:rsidRPr="002B3457" w:rsidRDefault="000F694B" w:rsidP="002B3457">
      <w:pPr>
        <w:spacing w:after="0" w:line="240" w:lineRule="auto"/>
        <w:rPr>
          <w:rFonts w:ascii="Garamond" w:hAnsi="Garamond" w:cs="Times New Roman"/>
          <w:b/>
          <w:sz w:val="24"/>
        </w:rPr>
      </w:pPr>
      <w:r w:rsidRPr="002B3457">
        <w:rPr>
          <w:rFonts w:ascii="Garamond" w:hAnsi="Garamond" w:cs="Times New Roman"/>
          <w:b/>
          <w:sz w:val="24"/>
        </w:rPr>
        <w:t>GENERAL JOB DESCRIPTION</w:t>
      </w:r>
    </w:p>
    <w:p w14:paraId="053C7B9D" w14:textId="00F976CA" w:rsidR="009B2BBA" w:rsidRPr="002B3457" w:rsidRDefault="009B2BBA" w:rsidP="002B3457">
      <w:pPr>
        <w:spacing w:after="0"/>
        <w:rPr>
          <w:rFonts w:ascii="Garamond" w:hAnsi="Garamond"/>
          <w:sz w:val="2"/>
        </w:rPr>
      </w:pPr>
    </w:p>
    <w:p w14:paraId="5E157F3E" w14:textId="02F2A5E5" w:rsidR="00050B3B" w:rsidRPr="00597F1E" w:rsidRDefault="00050B3B" w:rsidP="002B3457">
      <w:pPr>
        <w:spacing w:after="0"/>
        <w:rPr>
          <w:rFonts w:ascii="Garamond" w:hAnsi="Garamond" w:cs="Times New Roman"/>
          <w:sz w:val="24"/>
          <w:szCs w:val="24"/>
        </w:rPr>
      </w:pPr>
      <w:r w:rsidRPr="00597F1E">
        <w:rPr>
          <w:rFonts w:ascii="Garamond" w:hAnsi="Garamond" w:cs="Times New Roman"/>
          <w:sz w:val="24"/>
          <w:szCs w:val="24"/>
        </w:rPr>
        <w:t>This full-time position is responsible for</w:t>
      </w:r>
      <w:r w:rsidR="006B59BA" w:rsidRPr="00597F1E">
        <w:rPr>
          <w:rFonts w:ascii="Garamond" w:hAnsi="Garamond" w:cs="Times New Roman"/>
          <w:sz w:val="24"/>
          <w:szCs w:val="24"/>
        </w:rPr>
        <w:t xml:space="preserve"> performing</w:t>
      </w:r>
      <w:r w:rsidRPr="00597F1E">
        <w:rPr>
          <w:rFonts w:ascii="Garamond" w:hAnsi="Garamond" w:cs="Times New Roman"/>
          <w:sz w:val="24"/>
          <w:szCs w:val="24"/>
        </w:rPr>
        <w:t xml:space="preserve"> </w:t>
      </w:r>
      <w:r w:rsidR="006B59BA" w:rsidRPr="00597F1E">
        <w:rPr>
          <w:rFonts w:ascii="Garamond" w:hAnsi="Garamond" w:cs="Times New Roman"/>
          <w:sz w:val="24"/>
          <w:szCs w:val="24"/>
        </w:rPr>
        <w:t xml:space="preserve">a variety of highly responsible, confidential and complex duties </w:t>
      </w:r>
      <w:r w:rsidR="00DD388C" w:rsidRPr="00597F1E">
        <w:rPr>
          <w:rFonts w:ascii="Garamond" w:hAnsi="Garamond" w:cs="Times New Roman"/>
          <w:sz w:val="24"/>
          <w:szCs w:val="24"/>
        </w:rPr>
        <w:t>including providing professional and technical assessment, case management and direct service and assistance to clients. Clients may include the elderly, blind, disabled, brain injured, mentally ill, developmentally disabled, and those in hospice, pediatric and home health.</w:t>
      </w:r>
      <w:r w:rsidR="00D50EB1" w:rsidRPr="00597F1E">
        <w:rPr>
          <w:rFonts w:ascii="Garamond" w:hAnsi="Garamond" w:cs="Times New Roman"/>
          <w:sz w:val="24"/>
          <w:szCs w:val="24"/>
        </w:rPr>
        <w:t xml:space="preserve"> Travel is required, must be able to manage a caseload of 80+, and be detailed oriented</w:t>
      </w:r>
      <w:r w:rsidR="0022468D">
        <w:rPr>
          <w:rFonts w:ascii="Garamond" w:hAnsi="Garamond" w:cs="Times New Roman"/>
          <w:sz w:val="24"/>
          <w:szCs w:val="24"/>
        </w:rPr>
        <w:t xml:space="preserve"> and a team player.</w:t>
      </w:r>
    </w:p>
    <w:p w14:paraId="0CD79B1D" w14:textId="5403A942" w:rsidR="00050B3B" w:rsidRPr="002B3457" w:rsidRDefault="00DD388C" w:rsidP="002B3457">
      <w:pPr>
        <w:spacing w:after="0"/>
        <w:rPr>
          <w:rFonts w:ascii="Garamond" w:hAnsi="Garamond" w:cs="Times New Roman"/>
          <w:b/>
          <w:sz w:val="24"/>
        </w:rPr>
      </w:pPr>
      <w:r w:rsidRPr="002B3457">
        <w:rPr>
          <w:rFonts w:ascii="Garamond" w:hAnsi="Garamond" w:cs="Times New Roman"/>
          <w:noProof/>
          <w:sz w:val="24"/>
        </w:rPr>
        <mc:AlternateContent>
          <mc:Choice Requires="wps">
            <w:drawing>
              <wp:anchor distT="0" distB="0" distL="114300" distR="114300" simplePos="0" relativeHeight="251661312" behindDoc="1" locked="0" layoutInCell="1" allowOverlap="1" wp14:anchorId="1828886A" wp14:editId="3A4E42A5">
                <wp:simplePos x="0" y="0"/>
                <wp:positionH relativeFrom="column">
                  <wp:posOffset>0</wp:posOffset>
                </wp:positionH>
                <wp:positionV relativeFrom="paragraph">
                  <wp:posOffset>1270</wp:posOffset>
                </wp:positionV>
                <wp:extent cx="5934075" cy="2190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934075" cy="21907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55A5F" id="Rectangle 2" o:spid="_x0000_s1026" style="position:absolute;margin-left:0;margin-top:.1pt;width:467.25pt;height:17.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" fillcolor="#fbe4d5 [661]" stroked="f" strokeweight="1pt"/>
            </w:pict>
          </mc:Fallback>
        </mc:AlternateContent>
      </w:r>
      <w:r w:rsidR="00050B3B" w:rsidRPr="002B3457">
        <w:rPr>
          <w:rFonts w:ascii="Garamond" w:hAnsi="Garamond" w:cs="Times New Roman"/>
          <w:b/>
          <w:sz w:val="24"/>
        </w:rPr>
        <w:t>MAJOR DUTIES AND RESPONSIBILITIES</w:t>
      </w:r>
    </w:p>
    <w:p w14:paraId="7E869378" w14:textId="03698C0E"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Shall attend required meetings, workshops and seminars</w:t>
      </w:r>
      <w:r w:rsidR="0022468D">
        <w:rPr>
          <w:rFonts w:ascii="Garamond" w:hAnsi="Garamond" w:cs="Times New Roman"/>
          <w:sz w:val="24"/>
        </w:rPr>
        <w:t>.</w:t>
      </w:r>
    </w:p>
    <w:p w14:paraId="6ACB614A" w14:textId="736BA36D" w:rsidR="001102E8" w:rsidRPr="00D50EB1" w:rsidRDefault="001102E8" w:rsidP="00D50EB1">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 xml:space="preserve">Required to travel within the </w:t>
      </w:r>
      <w:r w:rsidR="00C732BC" w:rsidRPr="002B3457">
        <w:rPr>
          <w:rFonts w:ascii="Garamond" w:hAnsi="Garamond" w:cs="Times New Roman"/>
          <w:sz w:val="24"/>
        </w:rPr>
        <w:t>six-county</w:t>
      </w:r>
      <w:r w:rsidRPr="002B3457">
        <w:rPr>
          <w:rFonts w:ascii="Garamond" w:hAnsi="Garamond" w:cs="Times New Roman"/>
          <w:sz w:val="24"/>
        </w:rPr>
        <w:t xml:space="preserve"> area covered by the agency</w:t>
      </w:r>
      <w:r w:rsidR="0022468D">
        <w:rPr>
          <w:rFonts w:ascii="Garamond" w:hAnsi="Garamond" w:cs="Times New Roman"/>
          <w:sz w:val="24"/>
        </w:rPr>
        <w:t>.</w:t>
      </w:r>
    </w:p>
    <w:p w14:paraId="633F1BEA" w14:textId="77777777"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Shall be required to demonstrate competency in all of the following areas:</w:t>
      </w:r>
    </w:p>
    <w:p w14:paraId="071ED859" w14:textId="515AF4CD" w:rsidR="001102E8" w:rsidRPr="002B3457" w:rsidRDefault="001102E8" w:rsidP="002B3457">
      <w:pPr>
        <w:pStyle w:val="ListParagraph"/>
        <w:spacing w:after="0" w:line="240" w:lineRule="auto"/>
        <w:ind w:left="270"/>
        <w:rPr>
          <w:rFonts w:ascii="Garamond" w:hAnsi="Garamond" w:cs="Times New Roman"/>
          <w:sz w:val="24"/>
        </w:rPr>
      </w:pPr>
      <w:r w:rsidRPr="002B3457">
        <w:rPr>
          <w:rFonts w:ascii="Garamond" w:hAnsi="Garamond" w:cs="Times New Roman"/>
          <w:sz w:val="24"/>
        </w:rPr>
        <w:t xml:space="preserve">Knowledge of and ability to relate to populations served by the </w:t>
      </w:r>
      <w:r w:rsidR="00C732BC" w:rsidRPr="002B3457">
        <w:rPr>
          <w:rFonts w:ascii="Garamond" w:hAnsi="Garamond" w:cs="Times New Roman"/>
          <w:sz w:val="24"/>
        </w:rPr>
        <w:t>Single-Entry</w:t>
      </w:r>
      <w:r w:rsidRPr="002B3457">
        <w:rPr>
          <w:rFonts w:ascii="Garamond" w:hAnsi="Garamond" w:cs="Times New Roman"/>
          <w:sz w:val="24"/>
        </w:rPr>
        <w:t xml:space="preserve"> Point agency </w:t>
      </w:r>
      <w:r w:rsidR="00C732BC" w:rsidRPr="002B3457">
        <w:rPr>
          <w:rFonts w:ascii="Garamond" w:hAnsi="Garamond" w:cs="Times New Roman"/>
          <w:sz w:val="24"/>
        </w:rPr>
        <w:t>(Elderly</w:t>
      </w:r>
      <w:r w:rsidRPr="002B3457">
        <w:rPr>
          <w:rFonts w:ascii="Garamond" w:hAnsi="Garamond" w:cs="Times New Roman"/>
          <w:sz w:val="24"/>
        </w:rPr>
        <w:t xml:space="preserve">, Blind, Disabled, Brain Injured, Mentally Ill, Persons Living with Aids, Developmentally Disabled and Pediatric Hospice </w:t>
      </w:r>
      <w:r w:rsidR="00C732BC" w:rsidRPr="002B3457">
        <w:rPr>
          <w:rFonts w:ascii="Garamond" w:hAnsi="Garamond" w:cs="Times New Roman"/>
          <w:sz w:val="24"/>
        </w:rPr>
        <w:t>Clients)</w:t>
      </w:r>
      <w:r w:rsidRPr="002B3457">
        <w:rPr>
          <w:rFonts w:ascii="Garamond" w:hAnsi="Garamond" w:cs="Times New Roman"/>
          <w:sz w:val="24"/>
        </w:rPr>
        <w:t>.</w:t>
      </w:r>
    </w:p>
    <w:p w14:paraId="540306C0" w14:textId="538BC789"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Become knowledgeable of the policies and procedures regarding public assistance programs</w:t>
      </w:r>
      <w:r w:rsidR="002B3457">
        <w:rPr>
          <w:rFonts w:ascii="Garamond" w:hAnsi="Garamond" w:cs="Times New Roman"/>
          <w:sz w:val="24"/>
        </w:rPr>
        <w:t>.</w:t>
      </w:r>
    </w:p>
    <w:p w14:paraId="1326E75E" w14:textId="3472BBAC"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Demonstrate the ability to develop care plans and service agreements</w:t>
      </w:r>
      <w:r w:rsidR="002B3457">
        <w:rPr>
          <w:rFonts w:ascii="Garamond" w:hAnsi="Garamond" w:cs="Times New Roman"/>
          <w:sz w:val="24"/>
        </w:rPr>
        <w:t>.</w:t>
      </w:r>
    </w:p>
    <w:p w14:paraId="5686BF0A" w14:textId="01750D0F"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 xml:space="preserve">Become knowledgeable </w:t>
      </w:r>
      <w:r w:rsidR="00C732BC" w:rsidRPr="002B3457">
        <w:rPr>
          <w:rFonts w:ascii="Garamond" w:hAnsi="Garamond" w:cs="Times New Roman"/>
          <w:sz w:val="24"/>
        </w:rPr>
        <w:t>about long</w:t>
      </w:r>
      <w:r w:rsidRPr="002B3457">
        <w:rPr>
          <w:rFonts w:ascii="Garamond" w:hAnsi="Garamond" w:cs="Times New Roman"/>
          <w:sz w:val="24"/>
        </w:rPr>
        <w:t xml:space="preserve"> term care community resources</w:t>
      </w:r>
      <w:r w:rsidR="002B3457">
        <w:rPr>
          <w:rFonts w:ascii="Garamond" w:hAnsi="Garamond" w:cs="Times New Roman"/>
          <w:sz w:val="24"/>
        </w:rPr>
        <w:t>.</w:t>
      </w:r>
    </w:p>
    <w:p w14:paraId="0A5BBDD3" w14:textId="1EC37368"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Be able to negotiate, provide intervention and demonstrate interpersonal communication skills</w:t>
      </w:r>
      <w:r w:rsidR="002B3457">
        <w:rPr>
          <w:rFonts w:ascii="Garamond" w:hAnsi="Garamond" w:cs="Times New Roman"/>
          <w:sz w:val="24"/>
        </w:rPr>
        <w:t>.</w:t>
      </w:r>
    </w:p>
    <w:p w14:paraId="7C8DFD4C" w14:textId="4B2F173A"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Monitor quality of care provided to clients</w:t>
      </w:r>
      <w:r w:rsidR="002B3457">
        <w:rPr>
          <w:rFonts w:ascii="Garamond" w:hAnsi="Garamond" w:cs="Times New Roman"/>
          <w:sz w:val="24"/>
        </w:rPr>
        <w:t>.</w:t>
      </w:r>
    </w:p>
    <w:p w14:paraId="6E3B4EE8" w14:textId="689AD99E"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Monitor for the health and safety of clients</w:t>
      </w:r>
      <w:r w:rsidR="002B3457">
        <w:rPr>
          <w:rFonts w:ascii="Garamond" w:hAnsi="Garamond" w:cs="Times New Roman"/>
          <w:sz w:val="24"/>
        </w:rPr>
        <w:t>.</w:t>
      </w:r>
    </w:p>
    <w:p w14:paraId="744F15AF" w14:textId="032EA784"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Act as an advocate for clients when appropriate and needed</w:t>
      </w:r>
      <w:r w:rsidR="0022468D">
        <w:rPr>
          <w:rFonts w:ascii="Garamond" w:hAnsi="Garamond" w:cs="Times New Roman"/>
          <w:sz w:val="24"/>
        </w:rPr>
        <w:t>.</w:t>
      </w:r>
    </w:p>
    <w:p w14:paraId="18FFE113" w14:textId="2FDD2FCC"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Comply with all rules and regulations set forth by the State of Colorado</w:t>
      </w:r>
      <w:r w:rsidR="0022468D">
        <w:rPr>
          <w:rFonts w:ascii="Garamond" w:hAnsi="Garamond" w:cs="Times New Roman"/>
          <w:sz w:val="24"/>
        </w:rPr>
        <w:t>.</w:t>
      </w:r>
    </w:p>
    <w:p w14:paraId="6729658F" w14:textId="179B8287" w:rsidR="001102E8" w:rsidRPr="002B3457" w:rsidRDefault="001102E8"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Maintain confidentiality and follow HIP</w:t>
      </w:r>
      <w:r w:rsidR="002B3457" w:rsidRPr="002B3457">
        <w:rPr>
          <w:rFonts w:ascii="Garamond" w:hAnsi="Garamond" w:cs="Times New Roman"/>
          <w:sz w:val="24"/>
        </w:rPr>
        <w:t>A</w:t>
      </w:r>
      <w:r w:rsidRPr="002B3457">
        <w:rPr>
          <w:rFonts w:ascii="Garamond" w:hAnsi="Garamond" w:cs="Times New Roman"/>
          <w:sz w:val="24"/>
        </w:rPr>
        <w:t>A regulations</w:t>
      </w:r>
      <w:r w:rsidR="002B3457">
        <w:rPr>
          <w:rFonts w:ascii="Garamond" w:hAnsi="Garamond" w:cs="Times New Roman"/>
          <w:sz w:val="24"/>
        </w:rPr>
        <w:t>.</w:t>
      </w:r>
    </w:p>
    <w:p w14:paraId="743B4D93" w14:textId="70882A78" w:rsidR="001102E8" w:rsidRPr="0022468D" w:rsidRDefault="001102E8" w:rsidP="0022468D">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Independently manage &amp; maintain complex &amp; extensive records and prepare required reports for</w:t>
      </w:r>
      <w:r w:rsidR="0022468D">
        <w:rPr>
          <w:rFonts w:ascii="Garamond" w:hAnsi="Garamond" w:cs="Times New Roman"/>
          <w:sz w:val="24"/>
        </w:rPr>
        <w:t xml:space="preserve"> </w:t>
      </w:r>
      <w:r w:rsidRPr="002B3457">
        <w:rPr>
          <w:rFonts w:ascii="Garamond" w:hAnsi="Garamond" w:cs="Times New Roman"/>
          <w:sz w:val="24"/>
        </w:rPr>
        <w:t>case load</w:t>
      </w:r>
      <w:r w:rsidR="0022468D">
        <w:rPr>
          <w:rFonts w:ascii="Garamond" w:hAnsi="Garamond" w:cs="Times New Roman"/>
          <w:sz w:val="24"/>
        </w:rPr>
        <w:t>.</w:t>
      </w:r>
    </w:p>
    <w:p w14:paraId="306B5850" w14:textId="7F06F4BC" w:rsidR="002B3457" w:rsidRPr="00D50EB1" w:rsidRDefault="001102E8" w:rsidP="00D50EB1">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Deal effectively with conflict</w:t>
      </w:r>
      <w:r w:rsidR="002B3457">
        <w:rPr>
          <w:rFonts w:ascii="Garamond" w:hAnsi="Garamond" w:cs="Times New Roman"/>
          <w:sz w:val="24"/>
        </w:rPr>
        <w:t>.</w:t>
      </w:r>
    </w:p>
    <w:p w14:paraId="6422E943" w14:textId="769E2B73" w:rsidR="00050B3B" w:rsidRPr="002B3457" w:rsidRDefault="00050B3B" w:rsidP="002B3457">
      <w:pPr>
        <w:spacing w:after="0" w:line="240" w:lineRule="auto"/>
        <w:rPr>
          <w:rFonts w:ascii="Garamond" w:hAnsi="Garamond" w:cs="Times New Roman"/>
          <w:b/>
          <w:sz w:val="24"/>
        </w:rPr>
      </w:pPr>
      <w:r w:rsidRPr="002B3457">
        <w:rPr>
          <w:rFonts w:ascii="Garamond" w:hAnsi="Garamond" w:cs="Times New Roman"/>
          <w:b/>
          <w:noProof/>
          <w:sz w:val="28"/>
        </w:rPr>
        <mc:AlternateContent>
          <mc:Choice Requires="wps">
            <w:drawing>
              <wp:anchor distT="0" distB="0" distL="114300" distR="114300" simplePos="0" relativeHeight="251663360" behindDoc="1" locked="0" layoutInCell="1" allowOverlap="1" wp14:anchorId="0785A3A9" wp14:editId="671A0B19">
                <wp:simplePos x="0" y="0"/>
                <wp:positionH relativeFrom="column">
                  <wp:posOffset>0</wp:posOffset>
                </wp:positionH>
                <wp:positionV relativeFrom="paragraph">
                  <wp:posOffset>-2540</wp:posOffset>
                </wp:positionV>
                <wp:extent cx="5934075" cy="219075"/>
                <wp:effectExtent l="0" t="0" r="9525" b="9525"/>
                <wp:wrapNone/>
                <wp:docPr id="3" name="Rectangle 3"/>
                <wp:cNvGraphicFramePr/>
                <a:graphic xmlns:a="http://schemas.openxmlformats.org/drawingml/2006/main">
                  <a:graphicData uri="http://schemas.microsoft.com/office/word/2010/wordprocessingShape">
                    <wps:wsp>
                      <wps:cNvSpPr/>
                      <wps:spPr>
                        <a:xfrm>
                          <a:off x="0" y="0"/>
                          <a:ext cx="5934075" cy="219075"/>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545D4" id="Rectangle 3" o:spid="_x0000_s1026" style="position:absolute;margin-left:0;margin-top:-.2pt;width:467.25pt;height:17.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" fillcolor="#fbe4d5 [661]" stroked="f" strokeweight="1pt"/>
            </w:pict>
          </mc:Fallback>
        </mc:AlternateContent>
      </w:r>
      <w:r w:rsidRPr="002B3457">
        <w:rPr>
          <w:rFonts w:ascii="Garamond" w:hAnsi="Garamond" w:cs="Times New Roman"/>
          <w:b/>
          <w:sz w:val="24"/>
        </w:rPr>
        <w:t>QUALIFICATIONS</w:t>
      </w:r>
    </w:p>
    <w:p w14:paraId="7D4EDD99" w14:textId="2596751D" w:rsidR="00050B3B" w:rsidRPr="002B3457" w:rsidRDefault="00050B3B" w:rsidP="002B3457">
      <w:pPr>
        <w:spacing w:after="0"/>
        <w:rPr>
          <w:rFonts w:ascii="Garamond" w:hAnsi="Garamond"/>
          <w:sz w:val="2"/>
        </w:rPr>
      </w:pPr>
    </w:p>
    <w:p w14:paraId="4E9EEF97" w14:textId="5E9FD072" w:rsidR="001102E8" w:rsidRPr="002B3457" w:rsidRDefault="001102E8" w:rsidP="002B3457">
      <w:pPr>
        <w:spacing w:after="0" w:line="240" w:lineRule="auto"/>
        <w:rPr>
          <w:rFonts w:ascii="Garamond" w:hAnsi="Garamond" w:cs="Times New Roman"/>
          <w:b/>
          <w:i/>
          <w:sz w:val="24"/>
        </w:rPr>
      </w:pPr>
      <w:r w:rsidRPr="002B3457">
        <w:rPr>
          <w:rFonts w:ascii="Garamond" w:hAnsi="Garamond" w:cs="Times New Roman"/>
          <w:b/>
          <w:i/>
          <w:sz w:val="24"/>
        </w:rPr>
        <w:t>Education:</w:t>
      </w:r>
    </w:p>
    <w:p w14:paraId="340C88D8" w14:textId="77777777" w:rsidR="00A37C96" w:rsidRPr="002B3457" w:rsidRDefault="00A37C96" w:rsidP="002B3457">
      <w:pPr>
        <w:spacing w:after="0" w:line="240" w:lineRule="auto"/>
        <w:rPr>
          <w:rFonts w:ascii="Garamond" w:hAnsi="Garamond" w:cs="Times New Roman"/>
          <w:b/>
          <w:i/>
          <w:sz w:val="8"/>
        </w:rPr>
      </w:pPr>
    </w:p>
    <w:p w14:paraId="1A7C4A7D" w14:textId="1798DE96" w:rsidR="00A37C96" w:rsidRPr="002B3457" w:rsidRDefault="00A37C96" w:rsidP="002B3457">
      <w:pPr>
        <w:spacing w:after="0" w:line="240" w:lineRule="auto"/>
        <w:rPr>
          <w:rFonts w:ascii="Garamond" w:hAnsi="Garamond" w:cs="Times New Roman"/>
          <w:sz w:val="24"/>
        </w:rPr>
      </w:pPr>
      <w:r w:rsidRPr="002B3457">
        <w:rPr>
          <w:rFonts w:ascii="Garamond" w:hAnsi="Garamond" w:cs="Times New Roman"/>
          <w:sz w:val="24"/>
        </w:rPr>
        <w:t>Bachelor’s Degree (BA or BS), or equivalent work experience, in a human behavioral science field such as Human Services, Nursing, Social Work, Psychology, etc.</w:t>
      </w:r>
    </w:p>
    <w:p w14:paraId="44668BFB" w14:textId="77777777" w:rsidR="001102E8" w:rsidRPr="002B3457" w:rsidRDefault="001102E8" w:rsidP="002B3457">
      <w:pPr>
        <w:spacing w:after="0" w:line="240" w:lineRule="auto"/>
        <w:rPr>
          <w:rFonts w:ascii="Garamond" w:hAnsi="Garamond" w:cs="Times New Roman"/>
          <w:b/>
          <w:i/>
          <w:sz w:val="12"/>
        </w:rPr>
      </w:pPr>
    </w:p>
    <w:p w14:paraId="1C80A9CA" w14:textId="51372499" w:rsidR="00050B3B" w:rsidRPr="002B3457" w:rsidRDefault="00050B3B" w:rsidP="002B3457">
      <w:pPr>
        <w:spacing w:after="0" w:line="240" w:lineRule="auto"/>
        <w:rPr>
          <w:rFonts w:ascii="Garamond" w:hAnsi="Garamond" w:cs="Times New Roman"/>
          <w:b/>
          <w:i/>
          <w:sz w:val="24"/>
        </w:rPr>
      </w:pPr>
      <w:r w:rsidRPr="002B3457">
        <w:rPr>
          <w:rFonts w:ascii="Garamond" w:hAnsi="Garamond" w:cs="Times New Roman"/>
          <w:b/>
          <w:i/>
          <w:sz w:val="24"/>
        </w:rPr>
        <w:t>Other:</w:t>
      </w:r>
    </w:p>
    <w:p w14:paraId="4B83E529" w14:textId="77777777" w:rsidR="00973DED" w:rsidRPr="002B3457" w:rsidRDefault="00973DED" w:rsidP="002B3457">
      <w:pPr>
        <w:spacing w:after="0" w:line="240" w:lineRule="auto"/>
        <w:rPr>
          <w:rFonts w:ascii="Garamond" w:hAnsi="Garamond" w:cs="Times New Roman"/>
          <w:b/>
          <w:i/>
          <w:sz w:val="8"/>
        </w:rPr>
      </w:pPr>
    </w:p>
    <w:p w14:paraId="0D295A55" w14:textId="1F8D2435" w:rsidR="002271F3" w:rsidRPr="002B3457" w:rsidRDefault="002271F3"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Must be able to pass a background check and a drug test</w:t>
      </w:r>
      <w:r w:rsidR="002B3457">
        <w:rPr>
          <w:rFonts w:ascii="Garamond" w:hAnsi="Garamond" w:cs="Times New Roman"/>
          <w:sz w:val="24"/>
        </w:rPr>
        <w:t>.</w:t>
      </w:r>
    </w:p>
    <w:p w14:paraId="20F273E9" w14:textId="77777777" w:rsidR="002271F3" w:rsidRPr="002B3457" w:rsidRDefault="002271F3"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 xml:space="preserve">Must hold a current driver’s license for the State of Colorado </w:t>
      </w:r>
    </w:p>
    <w:p w14:paraId="6811DBD7" w14:textId="0A349D8F" w:rsidR="002271F3" w:rsidRPr="002B3457" w:rsidRDefault="002271F3"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Must type be able to type 60 words a minute</w:t>
      </w:r>
      <w:r w:rsidR="002B3457">
        <w:rPr>
          <w:rFonts w:ascii="Garamond" w:hAnsi="Garamond" w:cs="Times New Roman"/>
          <w:sz w:val="24"/>
        </w:rPr>
        <w:t xml:space="preserve"> and be proficient in writing skills and verbal communication.</w:t>
      </w:r>
    </w:p>
    <w:p w14:paraId="02EEAD60" w14:textId="4B039381" w:rsidR="002271F3" w:rsidRPr="002B3457" w:rsidRDefault="002271F3" w:rsidP="002B3457">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Demonstrate knowledge of computers and the ability to use programs such as Word &amp; Excel</w:t>
      </w:r>
      <w:r w:rsidR="002B3457">
        <w:rPr>
          <w:rFonts w:ascii="Garamond" w:hAnsi="Garamond" w:cs="Times New Roman"/>
          <w:sz w:val="24"/>
        </w:rPr>
        <w:t>, being able to use office equipment.</w:t>
      </w:r>
    </w:p>
    <w:p w14:paraId="3EB93985" w14:textId="77777777" w:rsidR="002271F3" w:rsidRPr="002B3457" w:rsidRDefault="002271F3" w:rsidP="002271F3">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Client interviewing and assessment skills</w:t>
      </w:r>
    </w:p>
    <w:p w14:paraId="6095A2B0" w14:textId="42EBA1DC" w:rsidR="0081559E" w:rsidRDefault="002271F3" w:rsidP="000F694B">
      <w:pPr>
        <w:pStyle w:val="ListParagraph"/>
        <w:numPr>
          <w:ilvl w:val="0"/>
          <w:numId w:val="7"/>
        </w:numPr>
        <w:spacing w:after="0" w:line="240" w:lineRule="auto"/>
        <w:ind w:left="270" w:hanging="270"/>
        <w:rPr>
          <w:rFonts w:ascii="Garamond" w:hAnsi="Garamond" w:cs="Times New Roman"/>
          <w:sz w:val="24"/>
        </w:rPr>
      </w:pPr>
      <w:r w:rsidRPr="002B3457">
        <w:rPr>
          <w:rFonts w:ascii="Garamond" w:hAnsi="Garamond" w:cs="Times New Roman"/>
          <w:sz w:val="24"/>
        </w:rPr>
        <w:t>Other duties as assigned</w:t>
      </w:r>
      <w:r w:rsidR="002B3457">
        <w:rPr>
          <w:rFonts w:ascii="Garamond" w:hAnsi="Garamond" w:cs="Times New Roman"/>
          <w:sz w:val="24"/>
        </w:rPr>
        <w:t>.</w:t>
      </w:r>
    </w:p>
    <w:p w14:paraId="64AD3EF3" w14:textId="12A28B3A" w:rsidR="00D50EB1" w:rsidRDefault="00D50EB1" w:rsidP="000F694B">
      <w:pPr>
        <w:pStyle w:val="ListParagraph"/>
        <w:numPr>
          <w:ilvl w:val="0"/>
          <w:numId w:val="7"/>
        </w:numPr>
        <w:spacing w:after="0" w:line="240" w:lineRule="auto"/>
        <w:ind w:left="270" w:hanging="270"/>
        <w:rPr>
          <w:rFonts w:ascii="Garamond" w:hAnsi="Garamond" w:cs="Times New Roman"/>
          <w:sz w:val="24"/>
        </w:rPr>
      </w:pPr>
      <w:r>
        <w:rPr>
          <w:rFonts w:ascii="Garamond" w:hAnsi="Garamond" w:cs="Times New Roman"/>
          <w:sz w:val="24"/>
        </w:rPr>
        <w:t>Main office is in Fort Morgan but will be mainly remote working.</w:t>
      </w:r>
    </w:p>
    <w:p w14:paraId="5E862B08" w14:textId="68AA61FC" w:rsidR="00D50EB1" w:rsidRDefault="00D50EB1" w:rsidP="000F694B">
      <w:pPr>
        <w:pStyle w:val="ListParagraph"/>
        <w:numPr>
          <w:ilvl w:val="0"/>
          <w:numId w:val="7"/>
        </w:numPr>
        <w:spacing w:after="0" w:line="240" w:lineRule="auto"/>
        <w:ind w:left="270" w:hanging="270"/>
        <w:rPr>
          <w:rFonts w:ascii="Garamond" w:hAnsi="Garamond" w:cs="Times New Roman"/>
          <w:sz w:val="24"/>
        </w:rPr>
      </w:pPr>
      <w:r>
        <w:rPr>
          <w:rFonts w:ascii="Garamond" w:hAnsi="Garamond" w:cs="Times New Roman"/>
          <w:sz w:val="24"/>
        </w:rPr>
        <w:t xml:space="preserve">Pay </w:t>
      </w:r>
      <w:r w:rsidR="00896021">
        <w:rPr>
          <w:rFonts w:ascii="Garamond" w:hAnsi="Garamond" w:cs="Times New Roman"/>
          <w:sz w:val="24"/>
        </w:rPr>
        <w:t>range $1</w:t>
      </w:r>
      <w:r w:rsidR="00E15516">
        <w:rPr>
          <w:rFonts w:ascii="Garamond" w:hAnsi="Garamond" w:cs="Times New Roman"/>
          <w:sz w:val="24"/>
        </w:rPr>
        <w:t>9</w:t>
      </w:r>
      <w:r w:rsidR="00896021">
        <w:rPr>
          <w:rFonts w:ascii="Garamond" w:hAnsi="Garamond" w:cs="Times New Roman"/>
          <w:sz w:val="24"/>
        </w:rPr>
        <w:t xml:space="preserve"> -$20.00</w:t>
      </w:r>
      <w:r>
        <w:rPr>
          <w:rFonts w:ascii="Garamond" w:hAnsi="Garamond" w:cs="Times New Roman"/>
          <w:sz w:val="24"/>
        </w:rPr>
        <w:t xml:space="preserve"> with</w:t>
      </w:r>
      <w:r w:rsidR="00597F1E">
        <w:rPr>
          <w:rFonts w:ascii="Garamond" w:hAnsi="Garamond" w:cs="Times New Roman"/>
          <w:sz w:val="24"/>
        </w:rPr>
        <w:t xml:space="preserve"> PTO,</w:t>
      </w:r>
      <w:r>
        <w:rPr>
          <w:rFonts w:ascii="Garamond" w:hAnsi="Garamond" w:cs="Times New Roman"/>
          <w:sz w:val="24"/>
        </w:rPr>
        <w:t xml:space="preserve"> health benefits, </w:t>
      </w:r>
      <w:r w:rsidR="00597F1E">
        <w:rPr>
          <w:rFonts w:ascii="Garamond" w:hAnsi="Garamond" w:cs="Times New Roman"/>
          <w:sz w:val="24"/>
        </w:rPr>
        <w:t xml:space="preserve">and </w:t>
      </w:r>
      <w:r>
        <w:rPr>
          <w:rFonts w:ascii="Garamond" w:hAnsi="Garamond" w:cs="Times New Roman"/>
          <w:sz w:val="24"/>
        </w:rPr>
        <w:t>PERA</w:t>
      </w:r>
      <w:r w:rsidR="00597F1E">
        <w:rPr>
          <w:rFonts w:ascii="Garamond" w:hAnsi="Garamond" w:cs="Times New Roman"/>
          <w:sz w:val="24"/>
        </w:rPr>
        <w:t xml:space="preserve"> retirement.</w:t>
      </w:r>
    </w:p>
    <w:p w14:paraId="65A092AD" w14:textId="796F5E45" w:rsidR="00D50EB1" w:rsidRPr="002B3457" w:rsidRDefault="00D50EB1" w:rsidP="000F694B">
      <w:pPr>
        <w:pStyle w:val="ListParagraph"/>
        <w:numPr>
          <w:ilvl w:val="0"/>
          <w:numId w:val="7"/>
        </w:numPr>
        <w:spacing w:after="0" w:line="240" w:lineRule="auto"/>
        <w:ind w:left="270" w:hanging="270"/>
        <w:rPr>
          <w:rFonts w:ascii="Garamond" w:hAnsi="Garamond" w:cs="Times New Roman"/>
          <w:sz w:val="24"/>
        </w:rPr>
      </w:pPr>
      <w:r>
        <w:rPr>
          <w:rFonts w:ascii="Garamond" w:hAnsi="Garamond" w:cs="Times New Roman"/>
          <w:sz w:val="24"/>
        </w:rPr>
        <w:t xml:space="preserve">Hours are 8:00 a.m. to 4:30 p.m. Monday through Friday. </w:t>
      </w:r>
    </w:p>
    <w:sectPr w:rsidR="00D50EB1" w:rsidRPr="002B3457" w:rsidSect="002B34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6234"/>
    <w:multiLevelType w:val="hybridMultilevel"/>
    <w:tmpl w:val="530EA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553939"/>
    <w:multiLevelType w:val="hybridMultilevel"/>
    <w:tmpl w:val="034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056CF"/>
    <w:multiLevelType w:val="hybridMultilevel"/>
    <w:tmpl w:val="45F079E4"/>
    <w:lvl w:ilvl="0" w:tplc="422886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B8012D3"/>
    <w:multiLevelType w:val="hybridMultilevel"/>
    <w:tmpl w:val="D7E6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012D7"/>
    <w:multiLevelType w:val="hybridMultilevel"/>
    <w:tmpl w:val="E482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94F0E"/>
    <w:multiLevelType w:val="hybridMultilevel"/>
    <w:tmpl w:val="041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4B"/>
    <w:rsid w:val="00050B3B"/>
    <w:rsid w:val="000F694B"/>
    <w:rsid w:val="001102E8"/>
    <w:rsid w:val="0022468D"/>
    <w:rsid w:val="002271F3"/>
    <w:rsid w:val="002B3457"/>
    <w:rsid w:val="00597F1E"/>
    <w:rsid w:val="006000F6"/>
    <w:rsid w:val="006B59BA"/>
    <w:rsid w:val="00701E9C"/>
    <w:rsid w:val="0081559E"/>
    <w:rsid w:val="00861B1B"/>
    <w:rsid w:val="00896021"/>
    <w:rsid w:val="00973DED"/>
    <w:rsid w:val="009A6120"/>
    <w:rsid w:val="009B2BBA"/>
    <w:rsid w:val="00A37C96"/>
    <w:rsid w:val="00BE4907"/>
    <w:rsid w:val="00C732BC"/>
    <w:rsid w:val="00D50EB1"/>
    <w:rsid w:val="00DD388C"/>
    <w:rsid w:val="00E15516"/>
    <w:rsid w:val="00E91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CB6A1"/>
  <w15:chartTrackingRefBased/>
  <w15:docId w15:val="{EC5565A9-141A-44C9-82A8-EA776F8C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5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9E"/>
    <w:rPr>
      <w:rFonts w:ascii="Segoe UI" w:hAnsi="Segoe UI" w:cs="Segoe UI"/>
      <w:sz w:val="18"/>
      <w:szCs w:val="18"/>
    </w:rPr>
  </w:style>
  <w:style w:type="paragraph" w:styleId="ListParagraph">
    <w:name w:val="List Paragraph"/>
    <w:basedOn w:val="Normal"/>
    <w:uiPriority w:val="34"/>
    <w:qFormat/>
    <w:rsid w:val="006B5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791">
      <w:bodyDiv w:val="1"/>
      <w:marLeft w:val="0"/>
      <w:marRight w:val="0"/>
      <w:marTop w:val="0"/>
      <w:marBottom w:val="0"/>
      <w:divBdr>
        <w:top w:val="none" w:sz="0" w:space="0" w:color="auto"/>
        <w:left w:val="none" w:sz="0" w:space="0" w:color="auto"/>
        <w:bottom w:val="none" w:sz="0" w:space="0" w:color="auto"/>
        <w:right w:val="none" w:sz="0" w:space="0" w:color="auto"/>
      </w:divBdr>
    </w:div>
    <w:div w:id="86006366">
      <w:bodyDiv w:val="1"/>
      <w:marLeft w:val="0"/>
      <w:marRight w:val="0"/>
      <w:marTop w:val="0"/>
      <w:marBottom w:val="0"/>
      <w:divBdr>
        <w:top w:val="none" w:sz="0" w:space="0" w:color="auto"/>
        <w:left w:val="none" w:sz="0" w:space="0" w:color="auto"/>
        <w:bottom w:val="none" w:sz="0" w:space="0" w:color="auto"/>
        <w:right w:val="none" w:sz="0" w:space="0" w:color="auto"/>
      </w:divBdr>
    </w:div>
    <w:div w:id="306206736">
      <w:bodyDiv w:val="1"/>
      <w:marLeft w:val="0"/>
      <w:marRight w:val="0"/>
      <w:marTop w:val="0"/>
      <w:marBottom w:val="0"/>
      <w:divBdr>
        <w:top w:val="none" w:sz="0" w:space="0" w:color="auto"/>
        <w:left w:val="none" w:sz="0" w:space="0" w:color="auto"/>
        <w:bottom w:val="none" w:sz="0" w:space="0" w:color="auto"/>
        <w:right w:val="none" w:sz="0" w:space="0" w:color="auto"/>
      </w:divBdr>
    </w:div>
    <w:div w:id="721758551">
      <w:bodyDiv w:val="1"/>
      <w:marLeft w:val="0"/>
      <w:marRight w:val="0"/>
      <w:marTop w:val="0"/>
      <w:marBottom w:val="0"/>
      <w:divBdr>
        <w:top w:val="none" w:sz="0" w:space="0" w:color="auto"/>
        <w:left w:val="none" w:sz="0" w:space="0" w:color="auto"/>
        <w:bottom w:val="none" w:sz="0" w:space="0" w:color="auto"/>
        <w:right w:val="none" w:sz="0" w:space="0" w:color="auto"/>
      </w:divBdr>
    </w:div>
    <w:div w:id="923608312">
      <w:bodyDiv w:val="1"/>
      <w:marLeft w:val="0"/>
      <w:marRight w:val="0"/>
      <w:marTop w:val="0"/>
      <w:marBottom w:val="0"/>
      <w:divBdr>
        <w:top w:val="none" w:sz="0" w:space="0" w:color="auto"/>
        <w:left w:val="none" w:sz="0" w:space="0" w:color="auto"/>
        <w:bottom w:val="none" w:sz="0" w:space="0" w:color="auto"/>
        <w:right w:val="none" w:sz="0" w:space="0" w:color="auto"/>
      </w:divBdr>
    </w:div>
    <w:div w:id="1056589000">
      <w:bodyDiv w:val="1"/>
      <w:marLeft w:val="0"/>
      <w:marRight w:val="0"/>
      <w:marTop w:val="0"/>
      <w:marBottom w:val="0"/>
      <w:divBdr>
        <w:top w:val="none" w:sz="0" w:space="0" w:color="auto"/>
        <w:left w:val="none" w:sz="0" w:space="0" w:color="auto"/>
        <w:bottom w:val="none" w:sz="0" w:space="0" w:color="auto"/>
        <w:right w:val="none" w:sz="0" w:space="0" w:color="auto"/>
      </w:divBdr>
    </w:div>
    <w:div w:id="1304962821">
      <w:bodyDiv w:val="1"/>
      <w:marLeft w:val="0"/>
      <w:marRight w:val="0"/>
      <w:marTop w:val="0"/>
      <w:marBottom w:val="0"/>
      <w:divBdr>
        <w:top w:val="none" w:sz="0" w:space="0" w:color="auto"/>
        <w:left w:val="none" w:sz="0" w:space="0" w:color="auto"/>
        <w:bottom w:val="none" w:sz="0" w:space="0" w:color="auto"/>
        <w:right w:val="none" w:sz="0" w:space="0" w:color="auto"/>
      </w:divBdr>
    </w:div>
    <w:div w:id="1327825610">
      <w:bodyDiv w:val="1"/>
      <w:marLeft w:val="0"/>
      <w:marRight w:val="0"/>
      <w:marTop w:val="0"/>
      <w:marBottom w:val="0"/>
      <w:divBdr>
        <w:top w:val="none" w:sz="0" w:space="0" w:color="auto"/>
        <w:left w:val="none" w:sz="0" w:space="0" w:color="auto"/>
        <w:bottom w:val="none" w:sz="0" w:space="0" w:color="auto"/>
        <w:right w:val="none" w:sz="0" w:space="0" w:color="auto"/>
      </w:divBdr>
    </w:div>
    <w:div w:id="1659379278">
      <w:bodyDiv w:val="1"/>
      <w:marLeft w:val="0"/>
      <w:marRight w:val="0"/>
      <w:marTop w:val="0"/>
      <w:marBottom w:val="0"/>
      <w:divBdr>
        <w:top w:val="none" w:sz="0" w:space="0" w:color="auto"/>
        <w:left w:val="none" w:sz="0" w:space="0" w:color="auto"/>
        <w:bottom w:val="none" w:sz="0" w:space="0" w:color="auto"/>
        <w:right w:val="none" w:sz="0" w:space="0" w:color="auto"/>
      </w:divBdr>
    </w:div>
    <w:div w:id="1779908348">
      <w:bodyDiv w:val="1"/>
      <w:marLeft w:val="0"/>
      <w:marRight w:val="0"/>
      <w:marTop w:val="0"/>
      <w:marBottom w:val="0"/>
      <w:divBdr>
        <w:top w:val="none" w:sz="0" w:space="0" w:color="auto"/>
        <w:left w:val="none" w:sz="0" w:space="0" w:color="auto"/>
        <w:bottom w:val="none" w:sz="0" w:space="0" w:color="auto"/>
        <w:right w:val="none" w:sz="0" w:space="0" w:color="auto"/>
      </w:divBdr>
    </w:div>
    <w:div w:id="1808278131">
      <w:bodyDiv w:val="1"/>
      <w:marLeft w:val="0"/>
      <w:marRight w:val="0"/>
      <w:marTop w:val="0"/>
      <w:marBottom w:val="0"/>
      <w:divBdr>
        <w:top w:val="none" w:sz="0" w:space="0" w:color="auto"/>
        <w:left w:val="none" w:sz="0" w:space="0" w:color="auto"/>
        <w:bottom w:val="none" w:sz="0" w:space="0" w:color="auto"/>
        <w:right w:val="none" w:sz="0" w:space="0" w:color="auto"/>
      </w:divBdr>
    </w:div>
    <w:div w:id="1840466800">
      <w:bodyDiv w:val="1"/>
      <w:marLeft w:val="0"/>
      <w:marRight w:val="0"/>
      <w:marTop w:val="0"/>
      <w:marBottom w:val="0"/>
      <w:divBdr>
        <w:top w:val="none" w:sz="0" w:space="0" w:color="auto"/>
        <w:left w:val="none" w:sz="0" w:space="0" w:color="auto"/>
        <w:bottom w:val="none" w:sz="0" w:space="0" w:color="auto"/>
        <w:right w:val="none" w:sz="0" w:space="0" w:color="auto"/>
      </w:divBdr>
    </w:div>
    <w:div w:id="19202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FBE1-7882-47DA-B7D1-4E3FFBD6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Ken Mooney</cp:lastModifiedBy>
  <cp:revision>8</cp:revision>
  <cp:lastPrinted>2021-06-08T18:48:00Z</cp:lastPrinted>
  <dcterms:created xsi:type="dcterms:W3CDTF">2021-06-08T17:14:00Z</dcterms:created>
  <dcterms:modified xsi:type="dcterms:W3CDTF">2022-03-28T15:29:00Z</dcterms:modified>
</cp:coreProperties>
</file>